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172E" w:rsidRPr="00874ADB" w:rsidRDefault="00874ADB" w:rsidP="00874AD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Спортивный уголок дома.</w:t>
      </w:r>
    </w:p>
    <w:p w:rsidR="00874ADB" w:rsidRDefault="00874ADB" w:rsidP="00874ADB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Интерес ребенка к физическим упражнениям формируется совместными усилиями воспитателей и родителей. Спортивный уголок дома помогает разумно организовать досуг детей, способствует закреплению двигательных навыков, полученных в дошкольном учреждении, развитию ловкости, самостоятельности. Оборудовать такой уголок несложно: одни пособия можно приобрести в спортивном магазине, другие сделать самим. По мере формирования движений и расширения интересов ребенка уголок следует пополнять более сложным инвентарем различного назначения.</w:t>
      </w:r>
      <w:r>
        <w:rPr>
          <w:color w:val="000000"/>
          <w:sz w:val="27"/>
          <w:szCs w:val="27"/>
        </w:rPr>
        <w:br/>
      </w:r>
      <w:proofErr w:type="gramStart"/>
      <w:r>
        <w:rPr>
          <w:color w:val="000000"/>
          <w:sz w:val="27"/>
          <w:szCs w:val="27"/>
        </w:rPr>
        <w:t>Существует множество способов, обеспечивающих физическое развитие детей: совместные подвижные игры и физические упражнения, закаливание, зарядка, занятия в спортивных секциях, семейный туризм и др.</w:t>
      </w:r>
      <w:r>
        <w:rPr>
          <w:color w:val="000000"/>
          <w:sz w:val="27"/>
          <w:szCs w:val="27"/>
        </w:rPr>
        <w:br/>
        <w:t>Но, наиболее оптимальных результатов в физическом развитии ребенка, в домашних условиях, можно добиться, сочетая совместные подвижные игры с занятиями на домашнем физкультурно-оздоровительном комплексе, включающем разнообразные спортивные снаряды и тренажеры.</w:t>
      </w:r>
      <w:proofErr w:type="gramEnd"/>
      <w:r>
        <w:rPr>
          <w:color w:val="000000"/>
          <w:sz w:val="27"/>
          <w:szCs w:val="27"/>
        </w:rPr>
        <w:t xml:space="preserve">  При этом ребенок получает уникальную возможность самотренировки и самообучения вне зависимости от погодных условий, наличия свободного времени у родителей.</w:t>
      </w:r>
      <w:r>
        <w:rPr>
          <w:color w:val="000000"/>
          <w:sz w:val="27"/>
          <w:szCs w:val="27"/>
        </w:rPr>
        <w:br/>
      </w:r>
      <w:bookmarkStart w:id="0" w:name="_GoBack"/>
      <w:bookmarkEnd w:id="0"/>
      <w:r>
        <w:rPr>
          <w:b/>
          <w:bCs/>
          <w:color w:val="000000"/>
          <w:sz w:val="27"/>
          <w:szCs w:val="27"/>
        </w:rPr>
        <w:t>Занятия на спортивно-оздоровительном комплексе:</w:t>
      </w:r>
    </w:p>
    <w:p w:rsidR="00874ADB" w:rsidRDefault="00874ADB" w:rsidP="00874ADB">
      <w:pPr>
        <w:pStyle w:val="a3"/>
        <w:numPr>
          <w:ilvl w:val="0"/>
          <w:numId w:val="1"/>
        </w:numPr>
        <w:shd w:val="clear" w:color="auto" w:fill="FFFFFF"/>
        <w:ind w:left="0"/>
        <w:rPr>
          <w:rFonts w:ascii="Open Sans" w:hAnsi="Open Sans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делают процесс каждодневных занятий физической культурой более эмоциональным и разнообразным;</w:t>
      </w:r>
    </w:p>
    <w:p w:rsidR="00874ADB" w:rsidRDefault="00874ADB" w:rsidP="00874ADB">
      <w:pPr>
        <w:pStyle w:val="a3"/>
        <w:numPr>
          <w:ilvl w:val="0"/>
          <w:numId w:val="1"/>
        </w:numPr>
        <w:shd w:val="clear" w:color="auto" w:fill="FFFFFF"/>
        <w:ind w:left="0"/>
        <w:rPr>
          <w:rFonts w:ascii="Open Sans" w:hAnsi="Open Sans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избирательно воздействуют на определенные группы мышц, тем самым, ускоряя процесс их развития;</w:t>
      </w:r>
    </w:p>
    <w:p w:rsidR="00874ADB" w:rsidRDefault="00874ADB" w:rsidP="00874ADB">
      <w:pPr>
        <w:pStyle w:val="a3"/>
        <w:numPr>
          <w:ilvl w:val="0"/>
          <w:numId w:val="1"/>
        </w:numPr>
        <w:shd w:val="clear" w:color="auto" w:fill="FFFFFF"/>
        <w:ind w:left="0"/>
        <w:rPr>
          <w:rFonts w:ascii="Open Sans" w:hAnsi="Open Sans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позволяют достичь желаемых результатов за более короткий срок. </w:t>
      </w:r>
    </w:p>
    <w:p w:rsidR="00874ADB" w:rsidRDefault="00874ADB" w:rsidP="00874ADB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Подсказки для родителей</w:t>
      </w:r>
    </w:p>
    <w:p w:rsidR="00874ADB" w:rsidRDefault="00874ADB" w:rsidP="00874ADB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 Не рекомендуется заниматься физической культурой на кухне, где воздух насыщен запахами газа, пищи, специй, сохнущего белья и т.д.</w:t>
      </w:r>
    </w:p>
    <w:p w:rsidR="00874ADB" w:rsidRDefault="00874ADB" w:rsidP="00874ADB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 При установке комплекса размах качелей и перекладины трапеции не должен быть направлен в оконную раму.</w:t>
      </w:r>
    </w:p>
    <w:p w:rsidR="00874ADB" w:rsidRDefault="00874ADB" w:rsidP="00874ADB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 Следите за тем, чтобы в поле деятельности детей не попадали предметы, которые могут разбиться или помешать движениям. Уберите из непосредственной близости от комплекса зеркала, стеклянные и бьющиеся предметы.</w:t>
      </w:r>
    </w:p>
    <w:p w:rsidR="00874ADB" w:rsidRDefault="00874ADB" w:rsidP="00874ADB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 Во время занятий ребенка на физкультурном комплексе положите на пол матрасик (его можно заменить толстым ковром, гимнастическим матом, батутом, сухим бассейном с шариками). Это необходимо для того, чтобы обеспечить мягкость поверхности при спрыгивании со снарядов и предупредить возможность повреждения стоп.</w:t>
      </w:r>
    </w:p>
    <w:p w:rsidR="00874ADB" w:rsidRDefault="00874ADB" w:rsidP="00874ADB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5. Закройте электрические розетки вблизи комплекса пластмассовыми блокираторами.</w:t>
      </w:r>
    </w:p>
    <w:p w:rsidR="00874ADB" w:rsidRDefault="00874ADB" w:rsidP="00874ADB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6. Желательно перед занятиями и после них проветрить помещение, где установлен физкультурный комплекс.</w:t>
      </w:r>
    </w:p>
    <w:p w:rsidR="00874ADB" w:rsidRDefault="00874ADB" w:rsidP="00874ADB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7. К занятиям на комплексе не следует допускать эмоционально и двигательно перевозбужденных детей, потому что они не могут сконцентрировать внимание и контролировать свои движения. Их следует успокоить: предложить договориться о правилах игры, дать двигательное задание, требующее собранности и сосредоточенности, включить спокойную музыку и т.д.</w:t>
      </w:r>
    </w:p>
    <w:p w:rsidR="00874ADB" w:rsidRDefault="00874ADB" w:rsidP="00874ADB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Как обеспечить страховку ребенка во время занятий.</w:t>
      </w:r>
      <w:r>
        <w:rPr>
          <w:color w:val="000000"/>
          <w:sz w:val="27"/>
          <w:szCs w:val="27"/>
        </w:rPr>
        <w:br/>
        <w:t>Доверяйте своему ребенку. Если он отказывается выполнять какое-либо ваше задание, не настаивайте и не принуждайте его.</w:t>
      </w:r>
    </w:p>
    <w:p w:rsidR="00874ADB" w:rsidRDefault="00874ADB" w:rsidP="00874ADB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Поддерживайте любую разумную инициативу ребенка: «Давай я теперь буду с горки кататься!» – «Давай!» – «А теперь давай буду на турнике на одной ноге висеть!» – «Нет. Этого делать нельзя! (Не надо вдаваться в долгие объяснения, почему этого делать не стоит: нельзя – значит нельзя!) Но можно повисеть на турнике вниз головой, зацепившись двумя ногами, когда я тебя крепко держу».</w:t>
      </w:r>
    </w:p>
    <w:p w:rsidR="00874ADB" w:rsidRDefault="00874ADB" w:rsidP="00874ADB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Страхуйте ребенка при первых самостоятельных попытках освоить новый снаряд, особенно при знакомстве с кольцами и лианой. Как только снаряд будет освоен дошкольником достаточно уверенно, займите позицию стороннего наблюдателя, похвалите его ловкость. Поднимая ребенка вверх за руки, никогда не держите его только за кисти (кости и мышцы запястья дошкольника окрепли еще недостаточно), обязательно придерживайте целиком за предплечья. Самый безопасный вид страховки: поддержка за бедра.</w:t>
      </w:r>
    </w:p>
    <w:p w:rsidR="00874ADB" w:rsidRDefault="00874ADB" w:rsidP="00874ADB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При выполнении упражнений на перекладине, кольцах, лиане следует фиксировать положение позвоночника. Для этого встаньте сбоку от снаряда и положите ладони одновременно на грудь и спину дошкольника.</w:t>
      </w:r>
      <w:r>
        <w:rPr>
          <w:color w:val="000000"/>
          <w:sz w:val="27"/>
          <w:szCs w:val="27"/>
        </w:rPr>
        <w:br/>
        <w:t>Стремитесь пресекать опрометчивость и браваду ребенка, особенно при выполнении упражнений на высоте: «А я и без рук могу стоять на перекладине». Учите его быть внимательным и осторожным, чтобы он сам заботился о собственной безопасности.</w:t>
      </w:r>
    </w:p>
    <w:p w:rsidR="00874ADB" w:rsidRDefault="00874ADB" w:rsidP="00874ADB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Вниманию родителей: вис только на руках опасен вашему ребенку. Поэтому длительные висы на кольцах и лиане заменяйте </w:t>
      </w:r>
      <w:proofErr w:type="spellStart"/>
      <w:r>
        <w:rPr>
          <w:color w:val="000000"/>
          <w:sz w:val="27"/>
          <w:szCs w:val="27"/>
        </w:rPr>
        <w:t>полувисами</w:t>
      </w:r>
      <w:proofErr w:type="spellEnd"/>
      <w:r>
        <w:rPr>
          <w:color w:val="000000"/>
          <w:sz w:val="27"/>
          <w:szCs w:val="27"/>
        </w:rPr>
        <w:t>, при которых ребенок еще упирается ногами об пол.</w:t>
      </w:r>
    </w:p>
    <w:p w:rsidR="00874ADB" w:rsidRDefault="00874ADB" w:rsidP="00874ADB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Поддерживать желание ребенка заниматься физкультурой можно различными способами. Предлагаем вашему вниманию маленькие хитрости, которые помогут сделать домашние занятия интересными и полезными:</w:t>
      </w:r>
    </w:p>
    <w:p w:rsidR="00874ADB" w:rsidRDefault="00874ADB" w:rsidP="00874ADB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Для занятий следует использовать как можно больше вспомогательных средств: игрушек, воздушных шариков и т.п. Они помогут привлечь внимание, будут стимулировать детей к выполнению разнообразных упражнений. </w:t>
      </w:r>
    </w:p>
    <w:p w:rsidR="00874ADB" w:rsidRDefault="00874ADB" w:rsidP="00874ADB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Одежда для занятий существенной роли не играет. Однако если вы хотите укрепить мышцы стопы и одновременно закалить ребенка, то лучше всего заниматься босиком в трусиках и хлопчатобумажной футболке.</w:t>
      </w:r>
      <w:r>
        <w:rPr>
          <w:color w:val="000000"/>
          <w:sz w:val="27"/>
          <w:szCs w:val="27"/>
        </w:rPr>
        <w:br/>
      </w:r>
      <w:r>
        <w:rPr>
          <w:b/>
          <w:bCs/>
          <w:i/>
          <w:iCs/>
          <w:color w:val="000000"/>
          <w:sz w:val="27"/>
          <w:szCs w:val="27"/>
        </w:rPr>
        <w:t>Для создания радостного настроения включите музыку. Во время занятий обязательно разговаривайте с ребенком, улыбайтесь ему: «Молодец, ты уже почти до самого верха лесенки долез!» </w:t>
      </w:r>
    </w:p>
    <w:p w:rsidR="00874ADB" w:rsidRDefault="00874ADB" w:rsidP="00874ADB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Упражнения желательно проводить в игровой форме. Например, взрослый говорит: «Сегодня мы с тобой пойдем в гости к белочке. Вот только домик ее далеко-далеко и высоко-высоко, на самой верхушке старой сосны. (Дальнейший текст сопровождается совместным выполнением движений с ребенком.) Сначала мы пойдем через болото (ходьба по диванным подушкам), затем перейдем через бурелом (ходьба, переступая через кегли, кубики), затем пролезем через лисью нору (</w:t>
      </w:r>
      <w:proofErr w:type="spellStart"/>
      <w:r>
        <w:rPr>
          <w:color w:val="000000"/>
          <w:sz w:val="27"/>
          <w:szCs w:val="27"/>
        </w:rPr>
        <w:t>подлезание</w:t>
      </w:r>
      <w:proofErr w:type="spellEnd"/>
      <w:r>
        <w:rPr>
          <w:color w:val="000000"/>
          <w:sz w:val="27"/>
          <w:szCs w:val="27"/>
        </w:rPr>
        <w:t xml:space="preserve"> под два стула, составленных вместе) и залезем на верхушку сосны. Там рыжая белочка живет, нас с тобою в гости ждет.</w:t>
      </w:r>
    </w:p>
    <w:p w:rsidR="00874ADB" w:rsidRDefault="00874ADB" w:rsidP="00874ADB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Другая форма работы с детьми старшего дошкольного возраста – устраивать соревнования по принципу «Кто скорее добежит» или организовать сюжетную игру по мотивам литературного произведения с вплетением в сюжет физических упражнений.</w:t>
      </w:r>
      <w:r>
        <w:rPr>
          <w:i/>
          <w:iCs/>
          <w:color w:val="000000"/>
          <w:sz w:val="27"/>
          <w:szCs w:val="27"/>
        </w:rPr>
        <w:t> </w:t>
      </w:r>
    </w:p>
    <w:p w:rsidR="00874ADB" w:rsidRDefault="00874ADB" w:rsidP="00874ADB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Занимаясь и играя вместе с ребенком, помогая ему самостоятельно подтянуться, залезть до верха лесенки, перепрыгнуть через кубик, вы даете </w:t>
      </w:r>
      <w:proofErr w:type="gramStart"/>
      <w:r>
        <w:rPr>
          <w:color w:val="000000"/>
          <w:sz w:val="27"/>
          <w:szCs w:val="27"/>
        </w:rPr>
        <w:t>ему возможность восхищаться</w:t>
      </w:r>
      <w:proofErr w:type="gramEnd"/>
      <w:r>
        <w:rPr>
          <w:color w:val="000000"/>
          <w:sz w:val="27"/>
          <w:szCs w:val="27"/>
        </w:rPr>
        <w:t xml:space="preserve"> вами: «Какой мой папа сильный! Какая моя мама ловкая!»</w:t>
      </w:r>
    </w:p>
    <w:p w:rsidR="00874ADB" w:rsidRDefault="00874ADB" w:rsidP="00874ADB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Постепенно совместные занятия физической культурой станут счастливыми событиями дня, и ребенок будет ждать их с нетерпением и радостью. Средняя продолжительность занятий составляет 20 – 30 мин. </w:t>
      </w:r>
    </w:p>
    <w:p w:rsidR="00874ADB" w:rsidRDefault="00874ADB" w:rsidP="00874ADB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:rsidR="00874ADB" w:rsidRDefault="00874ADB"/>
    <w:sectPr w:rsidR="00874ADB" w:rsidSect="00874ADB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 Sans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AE5518"/>
    <w:multiLevelType w:val="multilevel"/>
    <w:tmpl w:val="817E2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4ADB"/>
    <w:rsid w:val="0077172E"/>
    <w:rsid w:val="00874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74A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74A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991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51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44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88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986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428976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3773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6940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9943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2637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961</Words>
  <Characters>5479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Ноутбук2</dc:creator>
  <cp:lastModifiedBy>Ноутбук2</cp:lastModifiedBy>
  <cp:revision>1</cp:revision>
  <dcterms:created xsi:type="dcterms:W3CDTF">2019-10-14T11:01:00Z</dcterms:created>
  <dcterms:modified xsi:type="dcterms:W3CDTF">2019-10-14T11:04:00Z</dcterms:modified>
</cp:coreProperties>
</file>